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Приклад резюме економіста</w:t>
      </w:r>
      <w:bookmarkStart w:id="0" w:name="_GoBack"/>
      <w:bookmarkEnd w:id="0"/>
    </w:p>
    <w:p w:rsidR="00500A35" w:rsidRPr="007406C8" w:rsidRDefault="00500A35" w:rsidP="00500A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ПІБ</w:t>
      </w:r>
    </w:p>
    <w:p w:rsidR="00500A35" w:rsidRPr="008479BB" w:rsidRDefault="00500A35" w:rsidP="00500A35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народження: xx.xx.xxxx</w:t>
      </w:r>
      <w:proofErr w:type="spellStart"/>
      <w:proofErr w:type="spellEnd"/>
    </w:p>
    <w:p w:rsidR="00500A35" w:rsidRPr="008479BB" w:rsidRDefault="00500A35" w:rsidP="00500A35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 Москва</w:t>
      </w:r>
    </w:p>
    <w:p w:rsidR="00500A35" w:rsidRPr="008479BB" w:rsidRDefault="00500A35" w:rsidP="00500A35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500A35" w:rsidRPr="008479BB" w:rsidRDefault="00500A35" w:rsidP="00500A35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 xxxxxxxxxxx@gmail.com</w:t>
      </w:r>
      <w:proofErr w:type="spellStart"/>
      <w:proofErr w:type="spellEnd"/>
    </w:p>
    <w:p w:rsidR="00500A35" w:rsidRPr="007406C8" w:rsidRDefault="00500A35" w:rsidP="00500A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00A35" w:rsidRPr="00FB4506" w:rsidRDefault="00500A35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 дані:</w:t>
      </w:r>
    </w:p>
    <w:p w:rsidR="0075149D" w:rsidRPr="0075149D" w:rsidRDefault="0075149D" w:rsidP="00751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pyt"/>
      <w:bookmarkEnd w:id="1"/>
      <w:r w:rsidRPr="00751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Бажана посада:</w:t>
      </w:r>
    </w:p>
    <w:p w:rsidR="0075149D" w:rsidRPr="0075149D" w:rsidRDefault="0075149D" w:rsidP="007514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9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економіст</w:t>
      </w:r>
    </w:p>
    <w:p w:rsidR="0075149D" w:rsidRPr="0075149D" w:rsidRDefault="0075149D" w:rsidP="00751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Зайнятість: постояннаяОпит роботи: від годаЗнаніе мов: англійська Intermedia B1Мед. книжка: нетАвтомобіль: нетВодітельскіе права: нетГотовность до переїзду: немає</w:t>
      </w:r>
      <w:proofErr w:type="spellStart"/>
      <w:proofErr w:type="spellEnd"/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Досвід роботи:</w:t>
      </w:r>
    </w:p>
    <w:p w:rsidR="0037519B" w:rsidRDefault="0037519B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9B" w:rsidRPr="0075149D" w:rsidRDefault="0075149D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9D">
        <w:rPr>
          <w:rStyle w:val="a4"/>
          <w:rFonts w:ascii="Times New Roman" w:hAnsi="Times New Roman" w:cs="Times New Roman"/>
          <w:sz w:val="24"/>
          <w:szCs w:val="24"/>
        </w:rPr>
        <w:t xml:space="preserve">2014 року - н.в.</w:t>
      </w:r>
      <w:proofErr w:type="spellStart"/>
      <w:proofErr w:type="spellEnd"/>
      <w:r w:rsidRPr="0075149D">
        <w:rPr>
          <w:rFonts w:ascii="Times New Roman" w:hAnsi="Times New Roman" w:cs="Times New Roman"/>
          <w:sz w:val="24"/>
          <w:szCs w:val="24"/>
        </w:rPr>
        <w:br/>
        <w:t>Компанія: БКС - Валютний трейдер</w:t>
      </w:r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 xml:space="preserve">Обов'язки: </w:t>
      </w:r>
      <w:r w:rsidRPr="0075149D">
        <w:rPr>
          <w:rFonts w:ascii="Times New Roman" w:hAnsi="Times New Roman" w:cs="Times New Roman"/>
          <w:sz w:val="24"/>
          <w:szCs w:val="24"/>
        </w:rPr>
        <w:t xml:space="preserve">Управління торговим рахунком, аналіз валютного ринку форекс.</w:t>
      </w:r>
      <w:proofErr w:type="spellStart"/>
      <w:proofErr w:type="spellEnd"/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>2011 - 2014</w:t>
      </w:r>
      <w:r w:rsidRPr="0075149D">
        <w:rPr>
          <w:rFonts w:ascii="Times New Roman" w:hAnsi="Times New Roman" w:cs="Times New Roman"/>
          <w:sz w:val="24"/>
          <w:szCs w:val="24"/>
        </w:rPr>
        <w:br/>
        <w:t>Компанія: ТОВ «АльянсРегіонЛізінг» - Начальник відділу платежів</w:t>
      </w:r>
      <w:proofErr w:type="spellStart"/>
      <w:proofErr w:type="spellEnd"/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 xml:space="preserve">Обов'язки: </w:t>
      </w:r>
      <w:r w:rsidRPr="0075149D">
        <w:rPr>
          <w:rFonts w:ascii="Times New Roman" w:hAnsi="Times New Roman" w:cs="Times New Roman"/>
          <w:sz w:val="24"/>
          <w:szCs w:val="24"/>
        </w:rPr>
        <w:t>Складання бюджетів БДР і БРГК. Формування лізингового портфеля ГК. Ведення кеш-фло, розподіл грошових коштів. Формування звіту за простроченням. Формування звіту по кредитах. Фін. моніторинг для банку.</w:t>
      </w:r>
      <w:proofErr w:type="spellStart"/>
      <w:proofErr w:type="spellEnd"/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>2009 - 2011</w:t>
      </w:r>
      <w:r w:rsidRPr="0075149D">
        <w:rPr>
          <w:rFonts w:ascii="Times New Roman" w:hAnsi="Times New Roman" w:cs="Times New Roman"/>
          <w:sz w:val="24"/>
          <w:szCs w:val="24"/>
        </w:rPr>
        <w:br/>
        <w:t xml:space="preserve">Компанія: Клінекс, ТОВ - Провідний економіст</w:t>
      </w:r>
      <w:proofErr w:type="spellStart"/>
      <w:proofErr w:type="spellEnd"/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 xml:space="preserve">Обов'язки: </w:t>
      </w:r>
      <w:r w:rsidRPr="0075149D">
        <w:rPr>
          <w:rFonts w:ascii="Times New Roman" w:hAnsi="Times New Roman" w:cs="Times New Roman"/>
          <w:sz w:val="24"/>
          <w:szCs w:val="24"/>
        </w:rPr>
        <w:t>Складання та ведення бюджетів БДР і БРГК, Платіжних календарей.Виставленіе актів виконаних робіт в 1С, розрахунок заробітної плати, план факторний аналіз. Рознос документів в 1С Бухгалтерія, ведення управлінської каси. Надання звітності керівництву за підсумками місяця.</w:t>
      </w:r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>2008 - 2009</w:t>
      </w:r>
      <w:r w:rsidRPr="0075149D">
        <w:rPr>
          <w:rFonts w:ascii="Times New Roman" w:hAnsi="Times New Roman" w:cs="Times New Roman"/>
          <w:sz w:val="24"/>
          <w:szCs w:val="24"/>
        </w:rPr>
        <w:br/>
        <w:t>Компанія: Група компаній «Сібагро» - Фінансовий аналітик</w:t>
      </w:r>
      <w:proofErr w:type="spellStart"/>
      <w:proofErr w:type="spellEnd"/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 xml:space="preserve">Обов'язки: </w:t>
      </w:r>
      <w:r w:rsidRPr="0075149D">
        <w:rPr>
          <w:rFonts w:ascii="Times New Roman" w:hAnsi="Times New Roman" w:cs="Times New Roman"/>
          <w:sz w:val="24"/>
          <w:szCs w:val="24"/>
        </w:rPr>
        <w:t xml:space="preserve">Складання бюджетів БДР і БРГК віддалених підрозділів і консолідація їх в холдинг. Складання звіту про прибутки і збитки, рух грошових коштів, баланс на рівні філії. Надання керівництву звіту про виконання бюджетів збутової мережі і проведення план - факторного аналізу.</w:t>
      </w:r>
      <w:proofErr w:type="gramStart"/>
      <w:proofErr w:type="gramEnd"/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>2007 - 2008</w:t>
      </w:r>
      <w:r w:rsidRPr="0075149D">
        <w:rPr>
          <w:rFonts w:ascii="Times New Roman" w:hAnsi="Times New Roman" w:cs="Times New Roman"/>
          <w:sz w:val="24"/>
          <w:szCs w:val="24"/>
        </w:rPr>
        <w:br/>
        <w:t>Компанія: ТОВ «Промсервіс» - Провідний економіст</w:t>
      </w:r>
      <w:proofErr w:type="spellStart"/>
      <w:proofErr w:type="spellEnd"/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>Обов'язки:</w:t>
      </w:r>
      <w:r w:rsidRPr="0075149D">
        <w:rPr>
          <w:rFonts w:ascii="Times New Roman" w:hAnsi="Times New Roman" w:cs="Times New Roman"/>
          <w:sz w:val="24"/>
          <w:szCs w:val="24"/>
        </w:rPr>
        <w:t xml:space="preserve">Складання бюджетів БДР і БРГК. Складання звіту про прибутки і збитки, рух грошових коштів. Надання керівництву звіту про виконання бюджетів проведення план - факторного аналізу.</w:t>
      </w:r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>2001 - 2007</w:t>
      </w:r>
      <w:r w:rsidRPr="0075149D">
        <w:rPr>
          <w:rFonts w:ascii="Times New Roman" w:hAnsi="Times New Roman" w:cs="Times New Roman"/>
          <w:sz w:val="24"/>
          <w:szCs w:val="24"/>
        </w:rPr>
        <w:br/>
        <w:t>Компанія: Група компаній «Хаісса» - Провідний економіст</w:t>
      </w:r>
      <w:proofErr w:type="spellStart"/>
      <w:proofErr w:type="spellEnd"/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 xml:space="preserve">Обов'язки: </w:t>
      </w:r>
      <w:r w:rsidRPr="0075149D">
        <w:rPr>
          <w:rFonts w:ascii="Times New Roman" w:hAnsi="Times New Roman" w:cs="Times New Roman"/>
          <w:sz w:val="24"/>
          <w:szCs w:val="24"/>
        </w:rPr>
        <w:t>Складання калькуляцій на продукцію, плану закупівель, перевірка виробничого звіту. Контроль видачі матеріалів у виробництво і складських залишків. Складання та ведення бюджетів БДР і БРГК, Платіжних календарів.</w:t>
      </w:r>
    </w:p>
    <w:p w:rsidR="0037519B" w:rsidRPr="00FB4506" w:rsidRDefault="0037519B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Освіта:</w:t>
      </w:r>
    </w:p>
    <w:p w:rsidR="00D8639E" w:rsidRPr="0075149D" w:rsidRDefault="0075149D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9D">
        <w:rPr>
          <w:rStyle w:val="a4"/>
          <w:rFonts w:ascii="Times New Roman" w:hAnsi="Times New Roman" w:cs="Times New Roman"/>
          <w:sz w:val="24"/>
          <w:szCs w:val="24"/>
        </w:rPr>
        <w:t>01.09.2005-01.06.2010</w:t>
      </w:r>
      <w:r w:rsidRPr="0075149D">
        <w:rPr>
          <w:rFonts w:ascii="Times New Roman" w:hAnsi="Times New Roman" w:cs="Times New Roman"/>
          <w:sz w:val="24"/>
          <w:szCs w:val="24"/>
        </w:rPr>
        <w:br/>
        <w:t xml:space="preserve">ЕПК Ейский педагогічний коледж, Спеціальність «Викладач іноземної мови та інформатики», середнє</w:t>
      </w:r>
      <w:proofErr w:type="spellStart"/>
      <w:proofErr w:type="spellEnd"/>
      <w:proofErr w:type="gramStart"/>
      <w:proofErr w:type="gramEnd"/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>01.09.2010-01.02.2014</w:t>
      </w:r>
      <w:r w:rsidRPr="0075149D">
        <w:rPr>
          <w:rFonts w:ascii="Times New Roman" w:hAnsi="Times New Roman" w:cs="Times New Roman"/>
          <w:sz w:val="24"/>
          <w:szCs w:val="24"/>
        </w:rPr>
        <w:br/>
        <w:t>Ростовський Державний Економічний Університет (РИНХ), Спеціальність «Переклад і перекладознавство», вища</w:t>
      </w:r>
      <w:proofErr w:type="spellStart"/>
      <w:proofErr w:type="spellEnd"/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>1995 - 1999</w:t>
      </w:r>
      <w:r w:rsidRPr="0075149D">
        <w:rPr>
          <w:rFonts w:ascii="Times New Roman" w:hAnsi="Times New Roman" w:cs="Times New Roman"/>
          <w:sz w:val="24"/>
          <w:szCs w:val="24"/>
        </w:rPr>
        <w:br/>
        <w:t>Середнє спеціальное.Сібірскій політехнічний коледж, Технік будівельник</w:t>
      </w:r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>1999 - 2003</w:t>
      </w:r>
      <w:r w:rsidRPr="0075149D">
        <w:rPr>
          <w:rFonts w:ascii="Times New Roman" w:hAnsi="Times New Roman" w:cs="Times New Roman"/>
          <w:sz w:val="24"/>
          <w:szCs w:val="24"/>
        </w:rPr>
        <w:br/>
        <w:t>Вища, економіческое.Россійская академія підприємництва, Менеджмент організації</w:t>
      </w:r>
    </w:p>
    <w:p w:rsidR="00D8639E" w:rsidRPr="00FB4506" w:rsidRDefault="00D8639E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Професійні навички:</w:t>
      </w:r>
    </w:p>
    <w:p w:rsidR="008C0FAA" w:rsidRPr="0034423B" w:rsidRDefault="0075149D" w:rsidP="007514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49D">
        <w:rPr>
          <w:rFonts w:ascii="Times New Roman" w:hAnsi="Times New Roman" w:cs="Times New Roman"/>
          <w:sz w:val="24"/>
          <w:szCs w:val="24"/>
        </w:rPr>
        <w:t xml:space="preserve">Досвід роботи в програмах: Платник податків ЮЛ, Банк клієнт, КонсультантПлюс, Електронна звітність (контур екстерн), Декларації 3НДФЛ, казначейство, з офісним </w:t>
      </w:r>
      <w:proofErr w:type="spellStart"/>
      <w:proofErr w:type="spellEnd"/>
    </w:p>
    <w:sectPr w:rsidR="008C0FAA" w:rsidRPr="003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95D7C"/>
    <w:multiLevelType w:val="multilevel"/>
    <w:tmpl w:val="5BCA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2753F5"/>
    <w:rsid w:val="002C1CAE"/>
    <w:rsid w:val="0034423B"/>
    <w:rsid w:val="0037519B"/>
    <w:rsid w:val="00500A35"/>
    <w:rsid w:val="00677F5C"/>
    <w:rsid w:val="0075149D"/>
    <w:rsid w:val="008C0FAA"/>
    <w:rsid w:val="008F6A1F"/>
    <w:rsid w:val="009F3585"/>
    <w:rsid w:val="009F6AEB"/>
    <w:rsid w:val="00A0385D"/>
    <w:rsid w:val="00C10626"/>
    <w:rsid w:val="00C54F31"/>
    <w:rsid w:val="00D10C4F"/>
    <w:rsid w:val="00D8639E"/>
    <w:rsid w:val="00E707B4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79CE-DE1C-4F44-8936-0245360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2015-09-13T14:01:00Z</dcterms:created>
  <dcterms:modified xsi:type="dcterms:W3CDTF">2015-09-13T14:04:00Z</dcterms:modified>
</cp:coreProperties>
</file>